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11F" w:rsidRPr="00393EB6" w:rsidRDefault="00AF011F" w:rsidP="007E16AE">
      <w:pPr>
        <w:tabs>
          <w:tab w:val="left" w:pos="7371"/>
        </w:tabs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93EB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433B87C" wp14:editId="3F394D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60220" cy="7213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3EB6">
        <w:rPr>
          <w:rFonts w:ascii="Arial" w:hAnsi="Arial" w:cs="Arial"/>
          <w:b/>
          <w:sz w:val="24"/>
          <w:szCs w:val="24"/>
          <w:u w:val="single"/>
          <w:lang w:val="en-GB"/>
        </w:rPr>
        <w:br w:type="textWrapping" w:clear="all"/>
      </w:r>
    </w:p>
    <w:p w:rsidR="00AF011F" w:rsidRPr="00393EB6" w:rsidRDefault="00AF011F" w:rsidP="00AF011F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93EB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Press </w:t>
      </w:r>
      <w:r w:rsidR="00DD2EED" w:rsidRPr="00393EB6">
        <w:rPr>
          <w:rFonts w:ascii="Arial" w:hAnsi="Arial" w:cs="Arial"/>
          <w:b/>
          <w:sz w:val="24"/>
          <w:szCs w:val="24"/>
          <w:u w:val="single"/>
          <w:lang w:val="en-GB"/>
        </w:rPr>
        <w:t>R</w:t>
      </w:r>
      <w:r w:rsidRPr="00393EB6">
        <w:rPr>
          <w:rFonts w:ascii="Arial" w:hAnsi="Arial" w:cs="Arial"/>
          <w:b/>
          <w:sz w:val="24"/>
          <w:szCs w:val="24"/>
          <w:u w:val="single"/>
          <w:lang w:val="en-GB"/>
        </w:rPr>
        <w:t>elease</w:t>
      </w:r>
    </w:p>
    <w:p w:rsidR="00AF011F" w:rsidRPr="00393EB6" w:rsidRDefault="00AF011F" w:rsidP="00AF011F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AF011F" w:rsidRPr="00393EB6" w:rsidRDefault="00AF011F" w:rsidP="00AF011F">
      <w:pPr>
        <w:spacing w:after="0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393EB6">
        <w:rPr>
          <w:rFonts w:ascii="Arial" w:hAnsi="Arial" w:cs="Arial"/>
          <w:lang w:val="en-GB"/>
        </w:rPr>
        <w:t xml:space="preserve">Paris, </w:t>
      </w:r>
      <w:r w:rsidR="007E16AE">
        <w:rPr>
          <w:rFonts w:ascii="Arial" w:hAnsi="Arial" w:cs="Arial"/>
          <w:lang w:val="en-GB"/>
        </w:rPr>
        <w:t>4th</w:t>
      </w:r>
      <w:r w:rsidR="00AF4109" w:rsidRPr="00393EB6">
        <w:rPr>
          <w:rFonts w:ascii="Arial" w:hAnsi="Arial" w:cs="Arial"/>
          <w:lang w:val="en-GB"/>
        </w:rPr>
        <w:t xml:space="preserve"> October 2016</w:t>
      </w:r>
    </w:p>
    <w:p w:rsidR="00AF011F" w:rsidRPr="00393EB6" w:rsidRDefault="00AF011F" w:rsidP="00AF011F">
      <w:pPr>
        <w:jc w:val="center"/>
        <w:rPr>
          <w:rFonts w:ascii="Arial" w:hAnsi="Arial" w:cs="Arial"/>
          <w:b/>
          <w:color w:val="000090"/>
          <w:sz w:val="28"/>
          <w:szCs w:val="28"/>
          <w:lang w:val="en-GB"/>
        </w:rPr>
      </w:pPr>
    </w:p>
    <w:p w:rsidR="00AF011F" w:rsidRPr="00393EB6" w:rsidRDefault="00AF011F" w:rsidP="00AF011F">
      <w:pPr>
        <w:spacing w:after="0" w:line="240" w:lineRule="auto"/>
        <w:jc w:val="center"/>
        <w:rPr>
          <w:rFonts w:ascii="Arial" w:hAnsi="Arial" w:cs="Arial"/>
          <w:b/>
          <w:color w:val="1F497D" w:themeColor="text2"/>
          <w:sz w:val="28"/>
          <w:szCs w:val="28"/>
          <w:lang w:val="en-GB"/>
        </w:rPr>
      </w:pPr>
      <w:r w:rsidRPr="00393EB6">
        <w:rPr>
          <w:rFonts w:ascii="Arial" w:hAnsi="Arial" w:cs="Arial"/>
          <w:b/>
          <w:color w:val="1F497D" w:themeColor="text2"/>
          <w:sz w:val="28"/>
          <w:szCs w:val="28"/>
          <w:lang w:val="en-GB"/>
        </w:rPr>
        <w:t xml:space="preserve">FTPA </w:t>
      </w:r>
      <w:r w:rsidR="00DD2EED" w:rsidRPr="00393EB6">
        <w:rPr>
          <w:rFonts w:ascii="Arial" w:hAnsi="Arial" w:cs="Arial"/>
          <w:b/>
          <w:color w:val="1F497D" w:themeColor="text2"/>
          <w:sz w:val="28"/>
          <w:szCs w:val="28"/>
          <w:lang w:val="en-GB"/>
        </w:rPr>
        <w:t>L</w:t>
      </w:r>
      <w:r w:rsidRPr="00393EB6">
        <w:rPr>
          <w:rFonts w:ascii="Arial" w:hAnsi="Arial" w:cs="Arial"/>
          <w:b/>
          <w:color w:val="1F497D" w:themeColor="text2"/>
          <w:sz w:val="28"/>
          <w:szCs w:val="28"/>
          <w:lang w:val="en-GB"/>
        </w:rPr>
        <w:t xml:space="preserve">aunches </w:t>
      </w:r>
      <w:r w:rsidR="00DD2EED" w:rsidRPr="00393EB6">
        <w:rPr>
          <w:rFonts w:ascii="Arial" w:hAnsi="Arial" w:cs="Arial"/>
          <w:b/>
          <w:color w:val="1F497D" w:themeColor="text2"/>
          <w:sz w:val="28"/>
          <w:szCs w:val="28"/>
          <w:lang w:val="en-GB"/>
        </w:rPr>
        <w:t>its</w:t>
      </w:r>
      <w:r w:rsidRPr="00393EB6">
        <w:rPr>
          <w:rFonts w:ascii="Arial" w:hAnsi="Arial" w:cs="Arial"/>
          <w:b/>
          <w:color w:val="1F497D" w:themeColor="text2"/>
          <w:sz w:val="28"/>
          <w:szCs w:val="28"/>
          <w:lang w:val="en-GB"/>
        </w:rPr>
        <w:t xml:space="preserve"> </w:t>
      </w:r>
      <w:r w:rsidR="00DD2EED" w:rsidRPr="00393EB6">
        <w:rPr>
          <w:rFonts w:ascii="Arial" w:hAnsi="Arial" w:cs="Arial"/>
          <w:b/>
          <w:color w:val="1F497D" w:themeColor="text2"/>
          <w:sz w:val="28"/>
          <w:szCs w:val="28"/>
          <w:lang w:val="en-GB"/>
        </w:rPr>
        <w:t>London O</w:t>
      </w:r>
      <w:r w:rsidRPr="00393EB6">
        <w:rPr>
          <w:rFonts w:ascii="Arial" w:hAnsi="Arial" w:cs="Arial"/>
          <w:b/>
          <w:color w:val="1F497D" w:themeColor="text2"/>
          <w:sz w:val="28"/>
          <w:szCs w:val="28"/>
          <w:lang w:val="en-GB"/>
        </w:rPr>
        <w:t>ffice</w:t>
      </w:r>
    </w:p>
    <w:p w:rsidR="00AF011F" w:rsidRPr="00393EB6" w:rsidRDefault="00AF011F" w:rsidP="00AF011F">
      <w:pPr>
        <w:spacing w:after="0" w:line="240" w:lineRule="auto"/>
        <w:jc w:val="center"/>
        <w:rPr>
          <w:rFonts w:ascii="Arial" w:hAnsi="Arial" w:cs="Arial"/>
          <w:b/>
          <w:color w:val="000090"/>
          <w:sz w:val="28"/>
          <w:szCs w:val="28"/>
          <w:lang w:val="en-GB"/>
        </w:rPr>
      </w:pPr>
    </w:p>
    <w:p w:rsidR="00AF011F" w:rsidRPr="00393EB6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AF011F" w:rsidRPr="00393EB6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393EB6">
        <w:rPr>
          <w:rFonts w:ascii="Arial" w:hAnsi="Arial" w:cs="Arial"/>
          <w:b/>
          <w:lang w:val="en-GB"/>
        </w:rPr>
        <w:t xml:space="preserve">The </w:t>
      </w:r>
      <w:r w:rsidR="00DD2EED" w:rsidRPr="00393EB6">
        <w:rPr>
          <w:rFonts w:ascii="Arial" w:hAnsi="Arial" w:cs="Arial"/>
          <w:b/>
          <w:lang w:val="en-GB"/>
        </w:rPr>
        <w:t>F</w:t>
      </w:r>
      <w:r w:rsidRPr="00393EB6">
        <w:rPr>
          <w:rFonts w:ascii="Arial" w:hAnsi="Arial" w:cs="Arial"/>
          <w:b/>
          <w:lang w:val="en-GB"/>
        </w:rPr>
        <w:t xml:space="preserve">rench firm </w:t>
      </w:r>
      <w:r w:rsidR="00DD2EED" w:rsidRPr="00393EB6">
        <w:rPr>
          <w:rFonts w:ascii="Arial" w:hAnsi="Arial" w:cs="Arial"/>
          <w:b/>
          <w:lang w:val="en-GB"/>
        </w:rPr>
        <w:t xml:space="preserve">FTPA strengthens </w:t>
      </w:r>
      <w:r w:rsidRPr="00393EB6">
        <w:rPr>
          <w:rFonts w:ascii="Arial" w:hAnsi="Arial" w:cs="Arial"/>
          <w:b/>
          <w:lang w:val="en-GB"/>
        </w:rPr>
        <w:t xml:space="preserve">its international </w:t>
      </w:r>
      <w:r w:rsidR="00DD2EED" w:rsidRPr="00393EB6">
        <w:rPr>
          <w:rFonts w:ascii="Arial" w:hAnsi="Arial" w:cs="Arial"/>
          <w:b/>
          <w:lang w:val="en-GB"/>
        </w:rPr>
        <w:t xml:space="preserve">practice </w:t>
      </w:r>
      <w:r w:rsidRPr="00393EB6">
        <w:rPr>
          <w:rFonts w:ascii="Arial" w:hAnsi="Arial" w:cs="Arial"/>
          <w:b/>
          <w:lang w:val="en-GB"/>
        </w:rPr>
        <w:t xml:space="preserve">with the opening of </w:t>
      </w:r>
      <w:r w:rsidR="00DD2EED" w:rsidRPr="00393EB6">
        <w:rPr>
          <w:rFonts w:ascii="Arial" w:hAnsi="Arial" w:cs="Arial"/>
          <w:b/>
          <w:lang w:val="en-GB"/>
        </w:rPr>
        <w:t>its</w:t>
      </w:r>
      <w:r w:rsidRPr="00393EB6">
        <w:rPr>
          <w:rFonts w:ascii="Arial" w:hAnsi="Arial" w:cs="Arial"/>
          <w:b/>
          <w:lang w:val="en-GB"/>
        </w:rPr>
        <w:t xml:space="preserve"> new office in London</w:t>
      </w:r>
      <w:r w:rsidR="00DD2EED" w:rsidRPr="00393EB6">
        <w:rPr>
          <w:rFonts w:ascii="Arial" w:hAnsi="Arial" w:cs="Arial"/>
          <w:b/>
          <w:lang w:val="en-GB"/>
        </w:rPr>
        <w:t xml:space="preserve"> on</w:t>
      </w:r>
      <w:r w:rsidR="00D64B3D">
        <w:rPr>
          <w:rFonts w:ascii="Arial" w:hAnsi="Arial" w:cs="Arial"/>
          <w:b/>
          <w:lang w:val="en-GB"/>
        </w:rPr>
        <w:t xml:space="preserve"> the 4th</w:t>
      </w:r>
      <w:r w:rsidRPr="00393EB6">
        <w:rPr>
          <w:rFonts w:ascii="Arial" w:hAnsi="Arial" w:cs="Arial"/>
          <w:b/>
          <w:lang w:val="en-GB"/>
        </w:rPr>
        <w:t xml:space="preserve"> </w:t>
      </w:r>
      <w:r w:rsidR="00AF4109" w:rsidRPr="00393EB6">
        <w:rPr>
          <w:rFonts w:ascii="Arial" w:hAnsi="Arial" w:cs="Arial"/>
          <w:b/>
          <w:lang w:val="en-GB"/>
        </w:rPr>
        <w:t xml:space="preserve">of </w:t>
      </w:r>
      <w:r w:rsidRPr="00393EB6">
        <w:rPr>
          <w:rFonts w:ascii="Arial" w:hAnsi="Arial" w:cs="Arial"/>
          <w:b/>
          <w:lang w:val="en-GB"/>
        </w:rPr>
        <w:t>October 2016. Eniga de Montfort,</w:t>
      </w:r>
      <w:r w:rsidR="00035681" w:rsidRPr="00393EB6">
        <w:rPr>
          <w:rFonts w:ascii="Arial" w:hAnsi="Arial" w:cs="Arial"/>
          <w:b/>
          <w:lang w:val="en-GB"/>
        </w:rPr>
        <w:t xml:space="preserve"> </w:t>
      </w:r>
      <w:r w:rsidR="00DD2EED" w:rsidRPr="00393EB6">
        <w:rPr>
          <w:rFonts w:ascii="Arial" w:hAnsi="Arial" w:cs="Arial"/>
          <w:b/>
          <w:lang w:val="en-GB"/>
        </w:rPr>
        <w:t>appoin</w:t>
      </w:r>
      <w:r w:rsidRPr="00393EB6">
        <w:rPr>
          <w:rFonts w:ascii="Arial" w:hAnsi="Arial" w:cs="Arial"/>
          <w:b/>
          <w:lang w:val="en-GB"/>
        </w:rPr>
        <w:t xml:space="preserve">ted partner, </w:t>
      </w:r>
      <w:r w:rsidR="00DD2EED" w:rsidRPr="00393EB6">
        <w:rPr>
          <w:rFonts w:ascii="Arial" w:hAnsi="Arial" w:cs="Arial"/>
          <w:b/>
          <w:lang w:val="en-GB"/>
        </w:rPr>
        <w:t xml:space="preserve">joins the firm and will </w:t>
      </w:r>
      <w:r w:rsidRPr="00393EB6">
        <w:rPr>
          <w:rFonts w:ascii="Arial" w:hAnsi="Arial" w:cs="Arial"/>
          <w:b/>
          <w:lang w:val="en-GB"/>
        </w:rPr>
        <w:t xml:space="preserve">manage the office alongside Rajeev Sharma Fokeer (partner). Their </w:t>
      </w:r>
      <w:r w:rsidR="00DD2EED" w:rsidRPr="00393EB6">
        <w:rPr>
          <w:rFonts w:ascii="Arial" w:hAnsi="Arial" w:cs="Arial"/>
          <w:b/>
          <w:lang w:val="en-GB"/>
        </w:rPr>
        <w:t xml:space="preserve">practice </w:t>
      </w:r>
      <w:r w:rsidRPr="00393EB6">
        <w:rPr>
          <w:rFonts w:ascii="Arial" w:hAnsi="Arial" w:cs="Arial"/>
          <w:b/>
          <w:lang w:val="en-GB"/>
        </w:rPr>
        <w:t xml:space="preserve">will </w:t>
      </w:r>
      <w:r w:rsidR="00DD2EED" w:rsidRPr="00393EB6">
        <w:rPr>
          <w:rFonts w:ascii="Arial" w:hAnsi="Arial" w:cs="Arial"/>
          <w:b/>
          <w:lang w:val="en-GB"/>
        </w:rPr>
        <w:t xml:space="preserve">primarily </w:t>
      </w:r>
      <w:r w:rsidRPr="00393EB6">
        <w:rPr>
          <w:rFonts w:ascii="Arial" w:hAnsi="Arial" w:cs="Arial"/>
          <w:b/>
          <w:lang w:val="en-GB"/>
        </w:rPr>
        <w:t>focus on international transaction</w:t>
      </w:r>
      <w:r w:rsidR="00DD2EED" w:rsidRPr="00393EB6">
        <w:rPr>
          <w:rFonts w:ascii="Arial" w:hAnsi="Arial" w:cs="Arial"/>
          <w:b/>
          <w:lang w:val="en-GB"/>
        </w:rPr>
        <w:t>s</w:t>
      </w:r>
      <w:r w:rsidRPr="00393EB6">
        <w:rPr>
          <w:rFonts w:ascii="Arial" w:hAnsi="Arial" w:cs="Arial"/>
          <w:b/>
          <w:lang w:val="en-GB"/>
        </w:rPr>
        <w:t xml:space="preserve"> and arbitration.</w:t>
      </w:r>
    </w:p>
    <w:p w:rsidR="00AF011F" w:rsidRPr="00393EB6" w:rsidRDefault="00AF011F" w:rsidP="00AF011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lang w:val="en-GB"/>
        </w:rPr>
      </w:pPr>
    </w:p>
    <w:p w:rsidR="00AF011F" w:rsidRPr="00393EB6" w:rsidRDefault="00AF011F" w:rsidP="00AF011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val="en-GB"/>
        </w:rPr>
      </w:pPr>
      <w:r w:rsidRPr="00393EB6">
        <w:rPr>
          <w:rFonts w:ascii="Arial" w:hAnsi="Arial" w:cs="Arial"/>
          <w:lang w:val="en-GB"/>
        </w:rPr>
        <w:t xml:space="preserve">The launch of the </w:t>
      </w:r>
      <w:r w:rsidR="00DD2EED" w:rsidRPr="00393EB6">
        <w:rPr>
          <w:rFonts w:ascii="Arial" w:hAnsi="Arial" w:cs="Arial"/>
          <w:lang w:val="en-GB"/>
        </w:rPr>
        <w:t>London</w:t>
      </w:r>
      <w:r w:rsidRPr="00393EB6">
        <w:rPr>
          <w:rFonts w:ascii="Arial" w:hAnsi="Arial" w:cs="Arial"/>
          <w:lang w:val="en-GB"/>
        </w:rPr>
        <w:t xml:space="preserve"> </w:t>
      </w:r>
      <w:r w:rsidR="00DD2EED" w:rsidRPr="00393EB6">
        <w:rPr>
          <w:rFonts w:ascii="Arial" w:hAnsi="Arial" w:cs="Arial"/>
          <w:lang w:val="en-GB"/>
        </w:rPr>
        <w:t xml:space="preserve">office </w:t>
      </w:r>
      <w:r w:rsidRPr="00393EB6">
        <w:rPr>
          <w:rFonts w:ascii="Arial" w:hAnsi="Arial" w:cs="Arial"/>
          <w:lang w:val="en-GB"/>
        </w:rPr>
        <w:t xml:space="preserve">has been </w:t>
      </w:r>
      <w:r w:rsidR="00DD2EED" w:rsidRPr="00393EB6">
        <w:rPr>
          <w:rFonts w:ascii="Arial" w:hAnsi="Arial" w:cs="Arial"/>
          <w:lang w:val="en-GB"/>
        </w:rPr>
        <w:t>in the pipeline</w:t>
      </w:r>
      <w:r w:rsidRPr="00393EB6">
        <w:rPr>
          <w:rFonts w:ascii="Arial" w:hAnsi="Arial" w:cs="Arial"/>
          <w:lang w:val="en-GB"/>
        </w:rPr>
        <w:t xml:space="preserve"> for a few years. </w:t>
      </w:r>
      <w:r w:rsidR="00DD2EED" w:rsidRPr="00393EB6">
        <w:rPr>
          <w:rFonts w:ascii="Arial" w:hAnsi="Arial" w:cs="Arial"/>
          <w:lang w:val="en-GB"/>
        </w:rPr>
        <w:t xml:space="preserve">The </w:t>
      </w:r>
      <w:r w:rsidR="00035681" w:rsidRPr="00393EB6">
        <w:rPr>
          <w:rFonts w:ascii="Arial" w:hAnsi="Arial" w:cs="Arial"/>
          <w:lang w:val="en-GB"/>
        </w:rPr>
        <w:t>firm’s choice to open in London has taken on even more legitimacy in a post-Brexit context.</w:t>
      </w:r>
      <w:r w:rsidR="00DD2EED" w:rsidRPr="00393EB6">
        <w:rPr>
          <w:rFonts w:ascii="Arial" w:hAnsi="Arial" w:cs="Arial"/>
          <w:lang w:val="en-GB"/>
        </w:rPr>
        <w:t xml:space="preserve"> </w:t>
      </w:r>
    </w:p>
    <w:p w:rsidR="00AF011F" w:rsidRPr="00393EB6" w:rsidRDefault="00AF011F" w:rsidP="00AF011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val="en-GB"/>
        </w:rPr>
      </w:pPr>
    </w:p>
    <w:p w:rsidR="00AF011F" w:rsidRPr="00393EB6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30"/>
          <w:szCs w:val="30"/>
          <w:lang w:val="en-GB"/>
        </w:rPr>
      </w:pPr>
      <w:r w:rsidRPr="00393EB6">
        <w:rPr>
          <w:rFonts w:ascii="Arial" w:hAnsi="Arial" w:cs="Arial"/>
          <w:lang w:val="en-GB"/>
        </w:rPr>
        <w:t>Eniga de Montfort (Solicitor)</w:t>
      </w:r>
      <w:r w:rsidR="00EE52A8" w:rsidRPr="00393EB6">
        <w:rPr>
          <w:rFonts w:ascii="Arial" w:hAnsi="Arial" w:cs="Arial"/>
          <w:lang w:val="en-GB"/>
        </w:rPr>
        <w:t xml:space="preserve"> </w:t>
      </w:r>
      <w:r w:rsidR="00D64B3D">
        <w:rPr>
          <w:rFonts w:ascii="Arial" w:hAnsi="Arial" w:cs="Arial"/>
          <w:lang w:val="en-GB"/>
        </w:rPr>
        <w:t>joins as a partner</w:t>
      </w:r>
      <w:r w:rsidR="00EE52A8" w:rsidRPr="00393EB6">
        <w:rPr>
          <w:rFonts w:ascii="Arial" w:hAnsi="Arial" w:cs="Arial"/>
          <w:lang w:val="en-GB"/>
        </w:rPr>
        <w:t xml:space="preserve"> of FTPA’s London off</w:t>
      </w:r>
      <w:r w:rsidR="00D64B3D">
        <w:rPr>
          <w:rFonts w:ascii="Arial" w:hAnsi="Arial" w:cs="Arial"/>
          <w:lang w:val="en-GB"/>
        </w:rPr>
        <w:t>ice after having practiced at FTPA in Paris</w:t>
      </w:r>
      <w:r w:rsidR="00EE52A8" w:rsidRPr="00393EB6">
        <w:rPr>
          <w:rFonts w:ascii="Arial" w:hAnsi="Arial" w:cs="Arial"/>
          <w:lang w:val="en-GB"/>
        </w:rPr>
        <w:t xml:space="preserve"> during a secondment</w:t>
      </w:r>
      <w:r w:rsidRPr="00393EB6">
        <w:rPr>
          <w:rFonts w:ascii="Arial" w:hAnsi="Arial" w:cs="Arial"/>
          <w:lang w:val="en-GB"/>
        </w:rPr>
        <w:t xml:space="preserve"> in 2009</w:t>
      </w:r>
      <w:r w:rsidR="00D64B3D">
        <w:rPr>
          <w:rFonts w:ascii="Arial" w:hAnsi="Arial" w:cs="Arial"/>
          <w:lang w:val="en-GB"/>
        </w:rPr>
        <w:t xml:space="preserve"> and </w:t>
      </w:r>
      <w:r w:rsidRPr="00393EB6">
        <w:rPr>
          <w:rFonts w:ascii="Arial" w:hAnsi="Arial" w:cs="Arial"/>
          <w:lang w:val="en-GB"/>
        </w:rPr>
        <w:t xml:space="preserve">will be in charge of developing the corporate </w:t>
      </w:r>
      <w:r w:rsidR="00EE52A8" w:rsidRPr="00393EB6">
        <w:rPr>
          <w:rFonts w:ascii="Arial" w:hAnsi="Arial" w:cs="Arial"/>
          <w:lang w:val="en-GB"/>
        </w:rPr>
        <w:t>practice</w:t>
      </w:r>
      <w:r w:rsidRPr="00393EB6">
        <w:rPr>
          <w:rFonts w:ascii="Arial" w:hAnsi="Arial" w:cs="Arial"/>
          <w:lang w:val="en-GB"/>
        </w:rPr>
        <w:t xml:space="preserve"> in London. As for Rajeev Sharma Fokeer</w:t>
      </w:r>
      <w:r w:rsidR="007E16AE">
        <w:rPr>
          <w:rFonts w:ascii="Arial" w:hAnsi="Arial" w:cs="Arial"/>
          <w:lang w:val="en-GB"/>
        </w:rPr>
        <w:t xml:space="preserve"> (Avocat)</w:t>
      </w:r>
      <w:r w:rsidRPr="00393EB6">
        <w:rPr>
          <w:rFonts w:ascii="Arial" w:hAnsi="Arial" w:cs="Arial"/>
          <w:lang w:val="en-GB"/>
        </w:rPr>
        <w:t xml:space="preserve">, he will </w:t>
      </w:r>
      <w:r w:rsidR="00EE52A8" w:rsidRPr="00393EB6">
        <w:rPr>
          <w:rFonts w:ascii="Arial" w:hAnsi="Arial" w:cs="Arial"/>
          <w:lang w:val="en-GB"/>
        </w:rPr>
        <w:t xml:space="preserve">be in charge of developing the </w:t>
      </w:r>
      <w:r w:rsidRPr="00393EB6">
        <w:rPr>
          <w:rFonts w:ascii="Arial" w:hAnsi="Arial" w:cs="Arial"/>
          <w:lang w:val="en-GB"/>
        </w:rPr>
        <w:t>international arbitration</w:t>
      </w:r>
      <w:r w:rsidR="00EE52A8" w:rsidRPr="00393EB6">
        <w:rPr>
          <w:rFonts w:ascii="Arial" w:hAnsi="Arial" w:cs="Arial"/>
          <w:lang w:val="en-GB"/>
        </w:rPr>
        <w:t xml:space="preserve"> practice</w:t>
      </w:r>
      <w:r w:rsidRPr="00393EB6">
        <w:rPr>
          <w:rFonts w:ascii="Arial" w:hAnsi="Arial" w:cs="Arial"/>
          <w:lang w:val="en-GB"/>
        </w:rPr>
        <w:t xml:space="preserve">. The </w:t>
      </w:r>
      <w:r w:rsidR="00F73335" w:rsidRPr="00393EB6">
        <w:rPr>
          <w:rFonts w:ascii="Arial" w:hAnsi="Arial" w:cs="Arial"/>
          <w:lang w:val="en-GB"/>
        </w:rPr>
        <w:t>development</w:t>
      </w:r>
      <w:r w:rsidRPr="00393EB6">
        <w:rPr>
          <w:rFonts w:ascii="Arial" w:hAnsi="Arial" w:cs="Arial"/>
          <w:lang w:val="en-GB"/>
        </w:rPr>
        <w:t xml:space="preserve"> of the London office will initially focus on these two </w:t>
      </w:r>
      <w:r w:rsidR="00EE52A8" w:rsidRPr="00393EB6">
        <w:rPr>
          <w:rFonts w:ascii="Arial" w:hAnsi="Arial" w:cs="Arial"/>
          <w:lang w:val="en-GB"/>
        </w:rPr>
        <w:t>practice areas</w:t>
      </w:r>
      <w:r w:rsidR="008846FF" w:rsidRPr="00393EB6">
        <w:rPr>
          <w:rFonts w:ascii="Arial" w:hAnsi="Arial" w:cs="Arial"/>
          <w:lang w:val="en-GB"/>
        </w:rPr>
        <w:t xml:space="preserve">, while </w:t>
      </w:r>
      <w:r w:rsidR="003B41BF" w:rsidRPr="00393EB6">
        <w:rPr>
          <w:rFonts w:ascii="Arial" w:hAnsi="Arial" w:cs="Arial"/>
          <w:lang w:val="en-GB"/>
        </w:rPr>
        <w:t xml:space="preserve">also </w:t>
      </w:r>
      <w:r w:rsidR="001D6090" w:rsidRPr="00393EB6">
        <w:rPr>
          <w:rFonts w:ascii="Arial" w:hAnsi="Arial" w:cs="Arial"/>
          <w:lang w:val="en-GB"/>
        </w:rPr>
        <w:t>advising</w:t>
      </w:r>
      <w:r w:rsidR="003B41BF" w:rsidRPr="00393EB6">
        <w:rPr>
          <w:rFonts w:ascii="Arial" w:hAnsi="Arial" w:cs="Arial"/>
          <w:lang w:val="en-GB"/>
        </w:rPr>
        <w:t xml:space="preserve"> London-based clients on a broad range of </w:t>
      </w:r>
      <w:r w:rsidR="00AF4109" w:rsidRPr="00393EB6">
        <w:rPr>
          <w:rFonts w:ascii="Arial" w:hAnsi="Arial" w:cs="Arial"/>
          <w:lang w:val="en-GB"/>
        </w:rPr>
        <w:t>business law</w:t>
      </w:r>
      <w:r w:rsidR="003B41BF" w:rsidRPr="00393EB6">
        <w:rPr>
          <w:rFonts w:ascii="Arial" w:hAnsi="Arial" w:cs="Arial"/>
          <w:lang w:val="en-GB"/>
        </w:rPr>
        <w:t xml:space="preserve"> issues</w:t>
      </w:r>
      <w:r w:rsidR="00AF4109" w:rsidRPr="00393EB6">
        <w:rPr>
          <w:rFonts w:ascii="Arial" w:hAnsi="Arial" w:cs="Arial"/>
          <w:lang w:val="en-GB"/>
        </w:rPr>
        <w:t xml:space="preserve">. </w:t>
      </w:r>
    </w:p>
    <w:p w:rsidR="00AF011F" w:rsidRPr="00393EB6" w:rsidRDefault="00AF011F" w:rsidP="00AF011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val="en-GB"/>
        </w:rPr>
      </w:pPr>
      <w:r w:rsidRPr="00393EB6">
        <w:rPr>
          <w:rFonts w:ascii="Arial" w:hAnsi="Arial" w:cs="Arial"/>
          <w:lang w:val="en-GB"/>
        </w:rPr>
        <w:t>Rajeev Sharma Fokeer says</w:t>
      </w:r>
      <w:r w:rsidR="001D6090" w:rsidRPr="00393EB6">
        <w:rPr>
          <w:rFonts w:ascii="Arial" w:hAnsi="Arial" w:cs="Arial"/>
          <w:lang w:val="en-GB"/>
        </w:rPr>
        <w:t xml:space="preserve"> </w:t>
      </w:r>
      <w:r w:rsidRPr="00393EB6">
        <w:rPr>
          <w:rFonts w:ascii="Arial" w:hAnsi="Arial" w:cs="Arial"/>
          <w:lang w:val="en-GB"/>
        </w:rPr>
        <w:t>« </w:t>
      </w:r>
      <w:r w:rsidRPr="00393EB6">
        <w:rPr>
          <w:rFonts w:ascii="Arial" w:hAnsi="Arial" w:cs="Arial"/>
          <w:i/>
          <w:lang w:val="en-GB"/>
        </w:rPr>
        <w:t xml:space="preserve">Our local presence will strengthen the connections with our local correspondents (solicitors </w:t>
      </w:r>
      <w:r w:rsidR="003B41BF" w:rsidRPr="00393EB6">
        <w:rPr>
          <w:rFonts w:ascii="Arial" w:hAnsi="Arial" w:cs="Arial"/>
          <w:i/>
          <w:lang w:val="en-GB"/>
        </w:rPr>
        <w:t>and</w:t>
      </w:r>
      <w:r w:rsidRPr="00393EB6">
        <w:rPr>
          <w:rFonts w:ascii="Arial" w:hAnsi="Arial" w:cs="Arial"/>
          <w:i/>
          <w:lang w:val="en-GB"/>
        </w:rPr>
        <w:t xml:space="preserve"> barristers) and with the international business, finance and arbitration</w:t>
      </w:r>
      <w:r w:rsidR="003B41BF" w:rsidRPr="00393EB6">
        <w:rPr>
          <w:rFonts w:ascii="Arial" w:hAnsi="Arial" w:cs="Arial"/>
          <w:i/>
          <w:lang w:val="en-GB"/>
        </w:rPr>
        <w:t xml:space="preserve"> world</w:t>
      </w:r>
      <w:r w:rsidRPr="00393EB6">
        <w:rPr>
          <w:rFonts w:ascii="Arial" w:hAnsi="Arial" w:cs="Arial"/>
          <w:i/>
          <w:lang w:val="en-GB"/>
        </w:rPr>
        <w:t xml:space="preserve">. We </w:t>
      </w:r>
      <w:r w:rsidR="003B41BF" w:rsidRPr="00393EB6">
        <w:rPr>
          <w:rFonts w:ascii="Arial" w:hAnsi="Arial" w:cs="Arial"/>
          <w:i/>
          <w:lang w:val="en-GB"/>
        </w:rPr>
        <w:t xml:space="preserve">aim </w:t>
      </w:r>
      <w:r w:rsidRPr="00393EB6">
        <w:rPr>
          <w:rFonts w:ascii="Arial" w:hAnsi="Arial" w:cs="Arial"/>
          <w:i/>
          <w:lang w:val="en-GB"/>
        </w:rPr>
        <w:t xml:space="preserve">to develop and nurture </w:t>
      </w:r>
      <w:r w:rsidR="008746EC" w:rsidRPr="00393EB6">
        <w:rPr>
          <w:rFonts w:ascii="Arial" w:hAnsi="Arial" w:cs="Arial"/>
          <w:i/>
          <w:lang w:val="en-GB"/>
        </w:rPr>
        <w:t xml:space="preserve">strategic partnerships </w:t>
      </w:r>
      <w:r w:rsidR="003B41BF" w:rsidRPr="00393EB6">
        <w:rPr>
          <w:rFonts w:ascii="Arial" w:hAnsi="Arial" w:cs="Arial"/>
          <w:i/>
          <w:lang w:val="en-GB"/>
        </w:rPr>
        <w:t>with</w:t>
      </w:r>
      <w:r w:rsidR="008746EC" w:rsidRPr="00393EB6">
        <w:rPr>
          <w:rFonts w:ascii="Arial" w:hAnsi="Arial" w:cs="Arial"/>
          <w:i/>
          <w:lang w:val="en-GB"/>
        </w:rPr>
        <w:t xml:space="preserve"> our clients </w:t>
      </w:r>
      <w:r w:rsidR="003B41BF" w:rsidRPr="00393EB6">
        <w:rPr>
          <w:rFonts w:ascii="Arial" w:hAnsi="Arial" w:cs="Arial"/>
          <w:i/>
          <w:lang w:val="en-GB"/>
        </w:rPr>
        <w:t>and</w:t>
      </w:r>
      <w:r w:rsidR="008746EC" w:rsidRPr="00393EB6">
        <w:rPr>
          <w:rFonts w:ascii="Arial" w:hAnsi="Arial" w:cs="Arial"/>
          <w:i/>
          <w:lang w:val="en-GB"/>
        </w:rPr>
        <w:t xml:space="preserve"> </w:t>
      </w:r>
      <w:r w:rsidR="003B41BF" w:rsidRPr="00393EB6">
        <w:rPr>
          <w:rFonts w:ascii="Arial" w:hAnsi="Arial" w:cs="Arial"/>
          <w:i/>
          <w:lang w:val="en-GB"/>
        </w:rPr>
        <w:t>E</w:t>
      </w:r>
      <w:r w:rsidR="008746EC" w:rsidRPr="00393EB6">
        <w:rPr>
          <w:rFonts w:ascii="Arial" w:hAnsi="Arial" w:cs="Arial"/>
          <w:i/>
          <w:lang w:val="en-GB"/>
        </w:rPr>
        <w:t xml:space="preserve">nglish and </w:t>
      </w:r>
      <w:r w:rsidR="003B41BF" w:rsidRPr="00393EB6">
        <w:rPr>
          <w:rFonts w:ascii="Arial" w:hAnsi="Arial" w:cs="Arial"/>
          <w:i/>
          <w:lang w:val="en-GB"/>
        </w:rPr>
        <w:t>A</w:t>
      </w:r>
      <w:r w:rsidR="008746EC" w:rsidRPr="00393EB6">
        <w:rPr>
          <w:rFonts w:ascii="Arial" w:hAnsi="Arial" w:cs="Arial"/>
          <w:i/>
          <w:lang w:val="en-GB"/>
        </w:rPr>
        <w:t xml:space="preserve">nglo-saxon prospects, as well as our </w:t>
      </w:r>
      <w:r w:rsidR="003B41BF" w:rsidRPr="00393EB6">
        <w:rPr>
          <w:rFonts w:ascii="Arial" w:hAnsi="Arial" w:cs="Arial"/>
          <w:i/>
          <w:lang w:val="en-GB"/>
        </w:rPr>
        <w:t>F</w:t>
      </w:r>
      <w:r w:rsidR="008746EC" w:rsidRPr="00393EB6">
        <w:rPr>
          <w:rFonts w:ascii="Arial" w:hAnsi="Arial" w:cs="Arial"/>
          <w:i/>
          <w:lang w:val="en-GB"/>
        </w:rPr>
        <w:t>rench client</w:t>
      </w:r>
      <w:r w:rsidR="00D64B3D">
        <w:rPr>
          <w:rFonts w:ascii="Arial" w:hAnsi="Arial" w:cs="Arial"/>
          <w:i/>
          <w:lang w:val="en-GB"/>
        </w:rPr>
        <w:t>s</w:t>
      </w:r>
      <w:r w:rsidR="008746EC" w:rsidRPr="00393EB6">
        <w:rPr>
          <w:rFonts w:ascii="Arial" w:hAnsi="Arial" w:cs="Arial"/>
          <w:i/>
          <w:lang w:val="en-GB"/>
        </w:rPr>
        <w:t xml:space="preserve"> in England </w:t>
      </w:r>
      <w:r w:rsidR="008746EC" w:rsidRPr="00393EB6">
        <w:rPr>
          <w:rFonts w:ascii="Arial" w:hAnsi="Arial" w:cs="Arial"/>
          <w:lang w:val="en-GB"/>
        </w:rPr>
        <w:t xml:space="preserve">». </w:t>
      </w:r>
    </w:p>
    <w:p w:rsidR="00AF011F" w:rsidRPr="00393EB6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30"/>
          <w:szCs w:val="30"/>
          <w:lang w:val="en-GB"/>
        </w:rPr>
      </w:pPr>
    </w:p>
    <w:p w:rsidR="00F73335" w:rsidRPr="00393EB6" w:rsidRDefault="00D64B3D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Although the United </w:t>
      </w:r>
      <w:r w:rsidR="002F7104" w:rsidRPr="00393EB6">
        <w:rPr>
          <w:rFonts w:ascii="Arial" w:hAnsi="Arial" w:cs="Arial"/>
          <w:lang w:val="en-GB"/>
        </w:rPr>
        <w:t xml:space="preserve">Kingdom </w:t>
      </w:r>
      <w:r w:rsidR="00D23B99" w:rsidRPr="00393EB6">
        <w:rPr>
          <w:rFonts w:ascii="Arial" w:hAnsi="Arial" w:cs="Arial"/>
          <w:lang w:val="en-GB"/>
        </w:rPr>
        <w:t>is still</w:t>
      </w:r>
      <w:r w:rsidR="002F7104" w:rsidRPr="00393EB6">
        <w:rPr>
          <w:rFonts w:ascii="Arial" w:hAnsi="Arial" w:cs="Arial"/>
          <w:lang w:val="en-GB"/>
        </w:rPr>
        <w:t xml:space="preserve"> an </w:t>
      </w:r>
      <w:r w:rsidR="008746EC" w:rsidRPr="00393EB6">
        <w:rPr>
          <w:rFonts w:ascii="Arial" w:hAnsi="Arial" w:cs="Arial"/>
          <w:lang w:val="en-GB"/>
        </w:rPr>
        <w:t xml:space="preserve">attractive zone for </w:t>
      </w:r>
      <w:r w:rsidR="003B41BF" w:rsidRPr="00393EB6">
        <w:rPr>
          <w:rFonts w:ascii="Arial" w:hAnsi="Arial" w:cs="Arial"/>
          <w:lang w:val="en-GB"/>
        </w:rPr>
        <w:t>F</w:t>
      </w:r>
      <w:r w:rsidR="008746EC" w:rsidRPr="00393EB6">
        <w:rPr>
          <w:rFonts w:ascii="Arial" w:hAnsi="Arial" w:cs="Arial"/>
          <w:lang w:val="en-GB"/>
        </w:rPr>
        <w:t>rench and international companies</w:t>
      </w:r>
      <w:r w:rsidR="002F7104" w:rsidRPr="00393EB6">
        <w:rPr>
          <w:rFonts w:ascii="Arial" w:hAnsi="Arial" w:cs="Arial"/>
          <w:lang w:val="en-GB"/>
        </w:rPr>
        <w:t xml:space="preserve">, </w:t>
      </w:r>
      <w:r w:rsidR="008746EC" w:rsidRPr="00393EB6">
        <w:rPr>
          <w:rFonts w:ascii="Arial" w:hAnsi="Arial" w:cs="Arial"/>
          <w:lang w:val="en-GB"/>
        </w:rPr>
        <w:t xml:space="preserve">the British market and culture </w:t>
      </w:r>
      <w:r w:rsidR="003B41BF" w:rsidRPr="00393EB6">
        <w:rPr>
          <w:rFonts w:ascii="Arial" w:hAnsi="Arial" w:cs="Arial"/>
          <w:lang w:val="en-GB"/>
        </w:rPr>
        <w:t xml:space="preserve">are still very challenging, especially </w:t>
      </w:r>
      <w:r w:rsidR="008746EC" w:rsidRPr="00393EB6">
        <w:rPr>
          <w:rFonts w:ascii="Arial" w:hAnsi="Arial" w:cs="Arial"/>
          <w:lang w:val="en-GB"/>
        </w:rPr>
        <w:t xml:space="preserve">in an economic and legal context that </w:t>
      </w:r>
      <w:r w:rsidR="003B41BF" w:rsidRPr="00393EB6">
        <w:rPr>
          <w:rFonts w:ascii="Arial" w:hAnsi="Arial" w:cs="Arial"/>
          <w:lang w:val="en-GB"/>
        </w:rPr>
        <w:t xml:space="preserve">has </w:t>
      </w:r>
      <w:r w:rsidR="008746EC" w:rsidRPr="00393EB6">
        <w:rPr>
          <w:rFonts w:ascii="Arial" w:hAnsi="Arial" w:cs="Arial"/>
          <w:lang w:val="en-GB"/>
        </w:rPr>
        <w:t>bec</w:t>
      </w:r>
      <w:r w:rsidR="003B41BF" w:rsidRPr="00393EB6">
        <w:rPr>
          <w:rFonts w:ascii="Arial" w:hAnsi="Arial" w:cs="Arial"/>
          <w:lang w:val="en-GB"/>
        </w:rPr>
        <w:t>o</w:t>
      </w:r>
      <w:r w:rsidR="008746EC" w:rsidRPr="00393EB6">
        <w:rPr>
          <w:rFonts w:ascii="Arial" w:hAnsi="Arial" w:cs="Arial"/>
          <w:lang w:val="en-GB"/>
        </w:rPr>
        <w:t>me more complex</w:t>
      </w:r>
      <w:r w:rsidR="003B41BF" w:rsidRPr="00393EB6">
        <w:rPr>
          <w:rFonts w:ascii="Arial" w:hAnsi="Arial" w:cs="Arial"/>
          <w:lang w:val="en-GB"/>
        </w:rPr>
        <w:t xml:space="preserve"> since</w:t>
      </w:r>
      <w:r w:rsidR="008746EC" w:rsidRPr="00393EB6">
        <w:rPr>
          <w:rFonts w:ascii="Arial" w:hAnsi="Arial" w:cs="Arial"/>
          <w:lang w:val="en-GB"/>
        </w:rPr>
        <w:t xml:space="preserve"> the Brexit announcement. </w:t>
      </w:r>
      <w:r w:rsidR="003B41BF" w:rsidRPr="00393EB6">
        <w:rPr>
          <w:rFonts w:ascii="Arial" w:hAnsi="Arial" w:cs="Arial"/>
          <w:i/>
          <w:lang w:val="en-GB"/>
        </w:rPr>
        <w:t>“Our</w:t>
      </w:r>
      <w:r w:rsidR="00F73335" w:rsidRPr="00393EB6">
        <w:rPr>
          <w:rFonts w:ascii="Arial" w:hAnsi="Arial" w:cs="Arial"/>
          <w:i/>
          <w:lang w:val="en-GB"/>
        </w:rPr>
        <w:t xml:space="preserve"> knowledge and understanding of both </w:t>
      </w:r>
      <w:r w:rsidR="003B41BF" w:rsidRPr="00393EB6">
        <w:rPr>
          <w:rFonts w:ascii="Arial" w:hAnsi="Arial" w:cs="Arial"/>
          <w:i/>
          <w:lang w:val="en-GB"/>
        </w:rPr>
        <w:t>the E</w:t>
      </w:r>
      <w:r w:rsidR="00F73335" w:rsidRPr="00393EB6">
        <w:rPr>
          <w:rFonts w:ascii="Arial" w:hAnsi="Arial" w:cs="Arial"/>
          <w:i/>
          <w:lang w:val="en-GB"/>
        </w:rPr>
        <w:t xml:space="preserve">nglish and </w:t>
      </w:r>
      <w:r w:rsidR="008D5223" w:rsidRPr="00393EB6">
        <w:rPr>
          <w:rFonts w:ascii="Arial" w:hAnsi="Arial" w:cs="Arial"/>
          <w:i/>
          <w:lang w:val="en-GB"/>
        </w:rPr>
        <w:t>F</w:t>
      </w:r>
      <w:r w:rsidR="00F73335" w:rsidRPr="00393EB6">
        <w:rPr>
          <w:rFonts w:ascii="Arial" w:hAnsi="Arial" w:cs="Arial"/>
          <w:i/>
          <w:lang w:val="en-GB"/>
        </w:rPr>
        <w:t xml:space="preserve">rench </w:t>
      </w:r>
      <w:r>
        <w:rPr>
          <w:rFonts w:ascii="Arial" w:hAnsi="Arial" w:cs="Arial"/>
          <w:i/>
          <w:lang w:val="en-GB"/>
        </w:rPr>
        <w:t xml:space="preserve">legal </w:t>
      </w:r>
      <w:r w:rsidR="00F73335" w:rsidRPr="00393EB6">
        <w:rPr>
          <w:rFonts w:ascii="Arial" w:hAnsi="Arial" w:cs="Arial"/>
          <w:i/>
          <w:lang w:val="en-GB"/>
        </w:rPr>
        <w:t xml:space="preserve">systems </w:t>
      </w:r>
      <w:r w:rsidR="008D5223" w:rsidRPr="00393EB6">
        <w:rPr>
          <w:rFonts w:ascii="Arial" w:hAnsi="Arial" w:cs="Arial"/>
          <w:i/>
          <w:lang w:val="en-GB"/>
        </w:rPr>
        <w:t xml:space="preserve">is a real asset for </w:t>
      </w:r>
      <w:r w:rsidR="00F73335" w:rsidRPr="00393EB6">
        <w:rPr>
          <w:rFonts w:ascii="Arial" w:hAnsi="Arial" w:cs="Arial"/>
          <w:i/>
          <w:lang w:val="en-GB"/>
        </w:rPr>
        <w:t>our clien</w:t>
      </w:r>
      <w:r w:rsidR="008D5223" w:rsidRPr="00393EB6">
        <w:rPr>
          <w:rFonts w:ascii="Arial" w:hAnsi="Arial" w:cs="Arial"/>
          <w:i/>
          <w:lang w:val="en-GB"/>
        </w:rPr>
        <w:t>ts</w:t>
      </w:r>
      <w:r w:rsidR="00F73335" w:rsidRPr="00393EB6">
        <w:rPr>
          <w:rFonts w:ascii="Arial" w:hAnsi="Arial" w:cs="Arial"/>
          <w:i/>
          <w:lang w:val="en-GB"/>
        </w:rPr>
        <w:t xml:space="preserve"> </w:t>
      </w:r>
      <w:r w:rsidR="008D5223" w:rsidRPr="00393EB6">
        <w:rPr>
          <w:rFonts w:ascii="Arial" w:hAnsi="Arial" w:cs="Arial"/>
          <w:i/>
          <w:lang w:val="en-GB"/>
        </w:rPr>
        <w:t xml:space="preserve">in successfully achieving </w:t>
      </w:r>
      <w:r w:rsidR="00F73335" w:rsidRPr="00393EB6">
        <w:rPr>
          <w:rFonts w:ascii="Arial" w:hAnsi="Arial" w:cs="Arial"/>
          <w:i/>
          <w:lang w:val="en-GB"/>
        </w:rPr>
        <w:t xml:space="preserve">their </w:t>
      </w:r>
      <w:r>
        <w:rPr>
          <w:rFonts w:ascii="Arial" w:hAnsi="Arial" w:cs="Arial"/>
          <w:i/>
          <w:lang w:val="en-GB"/>
        </w:rPr>
        <w:t>business</w:t>
      </w:r>
      <w:r w:rsidR="00F73335" w:rsidRPr="00393EB6">
        <w:rPr>
          <w:rFonts w:ascii="Arial" w:hAnsi="Arial" w:cs="Arial"/>
          <w:i/>
          <w:lang w:val="en-GB"/>
        </w:rPr>
        <w:t xml:space="preserve"> projects</w:t>
      </w:r>
      <w:r w:rsidR="008D5223" w:rsidRPr="00393EB6">
        <w:rPr>
          <w:rFonts w:ascii="Arial" w:hAnsi="Arial" w:cs="Arial"/>
          <w:i/>
          <w:lang w:val="en-GB"/>
        </w:rPr>
        <w:t>”, comments</w:t>
      </w:r>
      <w:r w:rsidR="00F73335" w:rsidRPr="00393EB6">
        <w:rPr>
          <w:rFonts w:ascii="Arial" w:hAnsi="Arial" w:cs="Arial"/>
          <w:i/>
          <w:lang w:val="en-GB"/>
        </w:rPr>
        <w:t> </w:t>
      </w:r>
      <w:r w:rsidR="00F73335" w:rsidRPr="00393EB6">
        <w:rPr>
          <w:rFonts w:ascii="Arial" w:hAnsi="Arial" w:cs="Arial"/>
          <w:lang w:val="en-GB"/>
        </w:rPr>
        <w:t xml:space="preserve">Eniga de Montfort. </w:t>
      </w:r>
    </w:p>
    <w:p w:rsidR="00AF011F" w:rsidRPr="00393EB6" w:rsidRDefault="00AF011F" w:rsidP="00AF01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</w:p>
    <w:p w:rsidR="00AF011F" w:rsidRPr="00393EB6" w:rsidRDefault="00F73335" w:rsidP="00AF011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lang w:val="en-GB"/>
        </w:rPr>
      </w:pPr>
      <w:r w:rsidRPr="00393EB6">
        <w:rPr>
          <w:rFonts w:ascii="Arial" w:hAnsi="Arial" w:cs="Arial"/>
          <w:lang w:val="en-GB"/>
        </w:rPr>
        <w:t xml:space="preserve">Philippe Pochet, partner and co-founder of FTPA, </w:t>
      </w:r>
      <w:r w:rsidR="00AC472A" w:rsidRPr="00393EB6">
        <w:rPr>
          <w:rFonts w:ascii="Arial" w:hAnsi="Arial" w:cs="Arial"/>
          <w:lang w:val="en-GB"/>
        </w:rPr>
        <w:t>adds,</w:t>
      </w:r>
      <w:r w:rsidRPr="00393EB6">
        <w:rPr>
          <w:rFonts w:ascii="Arial" w:hAnsi="Arial" w:cs="Arial"/>
          <w:lang w:val="en-GB"/>
        </w:rPr>
        <w:t xml:space="preserve"> </w:t>
      </w:r>
      <w:r w:rsidR="00AC472A" w:rsidRPr="00393EB6">
        <w:rPr>
          <w:rFonts w:ascii="Arial" w:hAnsi="Arial" w:cs="Arial"/>
          <w:lang w:val="en-GB"/>
        </w:rPr>
        <w:t>“</w:t>
      </w:r>
      <w:r w:rsidRPr="00393EB6">
        <w:rPr>
          <w:rFonts w:ascii="Arial" w:hAnsi="Arial" w:cs="Arial"/>
          <w:i/>
          <w:lang w:val="en-GB"/>
        </w:rPr>
        <w:t>The opening of an office in London, in the heart of the City,</w:t>
      </w:r>
      <w:r w:rsidR="008D5223" w:rsidRPr="00393EB6">
        <w:rPr>
          <w:rFonts w:ascii="Arial" w:hAnsi="Arial" w:cs="Arial"/>
          <w:i/>
          <w:lang w:val="en-GB"/>
        </w:rPr>
        <w:t xml:space="preserve"> sends </w:t>
      </w:r>
      <w:r w:rsidRPr="00393EB6">
        <w:rPr>
          <w:rFonts w:ascii="Arial" w:hAnsi="Arial" w:cs="Arial"/>
          <w:i/>
          <w:lang w:val="en-GB"/>
        </w:rPr>
        <w:t xml:space="preserve">a strong </w:t>
      </w:r>
      <w:r w:rsidR="0014159A" w:rsidRPr="00393EB6">
        <w:rPr>
          <w:rFonts w:ascii="Arial" w:hAnsi="Arial" w:cs="Arial"/>
          <w:i/>
          <w:lang w:val="en-GB"/>
        </w:rPr>
        <w:t xml:space="preserve">message </w:t>
      </w:r>
      <w:r w:rsidR="00D64B3D">
        <w:rPr>
          <w:rFonts w:ascii="Arial" w:hAnsi="Arial" w:cs="Arial"/>
          <w:i/>
          <w:lang w:val="en-GB"/>
        </w:rPr>
        <w:t>which</w:t>
      </w:r>
      <w:r w:rsidR="008D5223" w:rsidRPr="00393EB6">
        <w:rPr>
          <w:rFonts w:ascii="Arial" w:hAnsi="Arial" w:cs="Arial"/>
          <w:i/>
          <w:lang w:val="en-GB"/>
        </w:rPr>
        <w:t xml:space="preserve"> </w:t>
      </w:r>
      <w:r w:rsidR="0014159A" w:rsidRPr="00393EB6">
        <w:rPr>
          <w:rFonts w:ascii="Arial" w:hAnsi="Arial" w:cs="Arial"/>
          <w:i/>
          <w:lang w:val="en-GB"/>
        </w:rPr>
        <w:t>confirms</w:t>
      </w:r>
      <w:r w:rsidR="008D5223" w:rsidRPr="00393EB6">
        <w:rPr>
          <w:rFonts w:ascii="Arial" w:hAnsi="Arial" w:cs="Arial"/>
          <w:i/>
          <w:lang w:val="en-GB"/>
        </w:rPr>
        <w:t xml:space="preserve"> that </w:t>
      </w:r>
      <w:r w:rsidR="0014159A" w:rsidRPr="00393EB6">
        <w:rPr>
          <w:rFonts w:ascii="Arial" w:hAnsi="Arial" w:cs="Arial"/>
          <w:i/>
          <w:lang w:val="en-GB"/>
        </w:rPr>
        <w:t xml:space="preserve">the DNA of </w:t>
      </w:r>
      <w:r w:rsidR="008D5223" w:rsidRPr="00393EB6">
        <w:rPr>
          <w:rFonts w:ascii="Arial" w:hAnsi="Arial" w:cs="Arial"/>
          <w:i/>
          <w:lang w:val="en-GB"/>
        </w:rPr>
        <w:t>FTP</w:t>
      </w:r>
      <w:r w:rsidR="0014159A" w:rsidRPr="00393EB6">
        <w:rPr>
          <w:rFonts w:ascii="Arial" w:hAnsi="Arial" w:cs="Arial"/>
          <w:i/>
          <w:lang w:val="en-GB"/>
        </w:rPr>
        <w:t xml:space="preserve">A, a firm with multicultural teams and 13 different working languages, </w:t>
      </w:r>
      <w:r w:rsidR="008D5223" w:rsidRPr="00393EB6">
        <w:rPr>
          <w:rFonts w:ascii="Arial" w:hAnsi="Arial" w:cs="Arial"/>
          <w:i/>
          <w:lang w:val="en-GB"/>
        </w:rPr>
        <w:t>is truly international.</w:t>
      </w:r>
      <w:r w:rsidRPr="00393EB6">
        <w:rPr>
          <w:rFonts w:ascii="Arial" w:hAnsi="Arial" w:cs="Arial"/>
          <w:i/>
          <w:lang w:val="en-GB"/>
        </w:rPr>
        <w:t xml:space="preserve"> </w:t>
      </w:r>
      <w:r w:rsidR="0014159A" w:rsidRPr="00393EB6">
        <w:rPr>
          <w:rFonts w:ascii="Arial" w:hAnsi="Arial" w:cs="Arial"/>
          <w:i/>
          <w:lang w:val="en-GB"/>
        </w:rPr>
        <w:t xml:space="preserve">In recent years, </w:t>
      </w:r>
      <w:r w:rsidRPr="00393EB6">
        <w:rPr>
          <w:rFonts w:ascii="Arial" w:hAnsi="Arial" w:cs="Arial"/>
          <w:i/>
          <w:lang w:val="en-GB"/>
        </w:rPr>
        <w:t xml:space="preserve">we developed </w:t>
      </w:r>
      <w:r w:rsidR="0014159A" w:rsidRPr="00393EB6">
        <w:rPr>
          <w:rFonts w:ascii="Arial" w:hAnsi="Arial" w:cs="Arial"/>
          <w:i/>
          <w:lang w:val="en-GB"/>
        </w:rPr>
        <w:t xml:space="preserve">specific </w:t>
      </w:r>
      <w:r w:rsidRPr="00393EB6">
        <w:rPr>
          <w:rFonts w:ascii="Arial" w:hAnsi="Arial" w:cs="Arial"/>
          <w:i/>
          <w:lang w:val="en-GB"/>
        </w:rPr>
        <w:t xml:space="preserve">regional </w:t>
      </w:r>
      <w:r w:rsidR="0014159A" w:rsidRPr="00393EB6">
        <w:rPr>
          <w:rFonts w:ascii="Arial" w:hAnsi="Arial" w:cs="Arial"/>
          <w:i/>
          <w:lang w:val="en-GB"/>
        </w:rPr>
        <w:t>initiatives</w:t>
      </w:r>
      <w:r w:rsidRPr="00393EB6">
        <w:rPr>
          <w:rFonts w:ascii="Arial" w:hAnsi="Arial" w:cs="Arial"/>
          <w:i/>
          <w:lang w:val="en-GB"/>
        </w:rPr>
        <w:t xml:space="preserve">, with the creation of </w:t>
      </w:r>
      <w:r w:rsidR="00D64B3D">
        <w:rPr>
          <w:rFonts w:ascii="Arial" w:hAnsi="Arial" w:cs="Arial"/>
          <w:i/>
          <w:lang w:val="en-GB"/>
        </w:rPr>
        <w:t>a Turkish</w:t>
      </w:r>
      <w:r w:rsidR="0014159A" w:rsidRPr="00393EB6">
        <w:rPr>
          <w:rFonts w:ascii="Arial" w:hAnsi="Arial" w:cs="Arial"/>
          <w:i/>
          <w:lang w:val="en-GB"/>
        </w:rPr>
        <w:t xml:space="preserve"> </w:t>
      </w:r>
      <w:r w:rsidRPr="00393EB6">
        <w:rPr>
          <w:rFonts w:ascii="Arial" w:hAnsi="Arial" w:cs="Arial"/>
          <w:i/>
          <w:lang w:val="en-GB"/>
        </w:rPr>
        <w:t xml:space="preserve">Desk and </w:t>
      </w:r>
      <w:r w:rsidR="0014159A" w:rsidRPr="00393EB6">
        <w:rPr>
          <w:rFonts w:ascii="Arial" w:hAnsi="Arial" w:cs="Arial"/>
          <w:i/>
          <w:lang w:val="en-GB"/>
        </w:rPr>
        <w:t xml:space="preserve">an </w:t>
      </w:r>
      <w:r w:rsidRPr="00393EB6">
        <w:rPr>
          <w:rFonts w:ascii="Arial" w:hAnsi="Arial" w:cs="Arial"/>
          <w:i/>
          <w:lang w:val="en-GB"/>
        </w:rPr>
        <w:t>Iran</w:t>
      </w:r>
      <w:r w:rsidR="00D64B3D">
        <w:rPr>
          <w:rFonts w:ascii="Arial" w:hAnsi="Arial" w:cs="Arial"/>
          <w:i/>
          <w:lang w:val="en-GB"/>
        </w:rPr>
        <w:t>ian</w:t>
      </w:r>
      <w:r w:rsidR="0014159A" w:rsidRPr="00393EB6">
        <w:rPr>
          <w:rFonts w:ascii="Arial" w:hAnsi="Arial" w:cs="Arial"/>
          <w:i/>
          <w:lang w:val="en-GB"/>
        </w:rPr>
        <w:t xml:space="preserve"> Desk</w:t>
      </w:r>
      <w:r w:rsidRPr="00393EB6">
        <w:rPr>
          <w:rFonts w:ascii="Arial" w:hAnsi="Arial" w:cs="Arial"/>
          <w:i/>
          <w:lang w:val="en-GB"/>
        </w:rPr>
        <w:t xml:space="preserve">, as soon as the </w:t>
      </w:r>
      <w:r w:rsidR="0014159A" w:rsidRPr="00393EB6">
        <w:rPr>
          <w:rFonts w:ascii="Arial" w:hAnsi="Arial" w:cs="Arial"/>
          <w:i/>
          <w:lang w:val="en-GB"/>
        </w:rPr>
        <w:t xml:space="preserve">diplomatic </w:t>
      </w:r>
      <w:r w:rsidRPr="00393EB6">
        <w:rPr>
          <w:rFonts w:ascii="Arial" w:hAnsi="Arial" w:cs="Arial"/>
          <w:i/>
          <w:lang w:val="en-GB"/>
        </w:rPr>
        <w:t xml:space="preserve">agreements were signed in 2015. </w:t>
      </w:r>
      <w:r w:rsidR="007E16AE" w:rsidRPr="007E16AE">
        <w:rPr>
          <w:rFonts w:ascii="Arial" w:hAnsi="Arial" w:cs="Arial"/>
          <w:lang w:val="en-GB"/>
        </w:rPr>
        <w:t>"A physical presence in the United Kingdom is a natural evolution of our international offering to our clients and demonstrates our genuine commitment in this sense”.</w:t>
      </w:r>
    </w:p>
    <w:p w:rsidR="00A66411" w:rsidRPr="00393EB6" w:rsidRDefault="00A66411">
      <w:pPr>
        <w:rPr>
          <w:lang w:val="en-GB"/>
        </w:rPr>
      </w:pPr>
    </w:p>
    <w:p w:rsidR="00FC54A9" w:rsidRPr="00393EB6" w:rsidRDefault="00FC54A9" w:rsidP="00FC54A9">
      <w:pPr>
        <w:spacing w:line="288" w:lineRule="auto"/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GB"/>
        </w:rPr>
      </w:pPr>
      <w:r w:rsidRPr="00393EB6"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GB"/>
        </w:rPr>
        <w:t>About Eniga de Montfort</w:t>
      </w:r>
    </w:p>
    <w:p w:rsidR="00A44FD5" w:rsidRPr="00393EB6" w:rsidRDefault="00A44FD5" w:rsidP="00393EB6">
      <w:pPr>
        <w:jc w:val="both"/>
        <w:rPr>
          <w:rFonts w:ascii="Arial" w:hAnsi="Arial" w:cs="Arial"/>
          <w:bCs/>
          <w:lang w:val="en-GB"/>
        </w:rPr>
      </w:pPr>
      <w:r w:rsidRPr="00393EB6">
        <w:rPr>
          <w:rFonts w:ascii="Arial" w:hAnsi="Arial" w:cs="Arial"/>
          <w:bCs/>
          <w:lang w:val="en-GB"/>
        </w:rPr>
        <w:t xml:space="preserve">Eniga de Montfort specialises in cross-border M&amp;A, private equity, joint ventures and restructurings. She has a wealth of experience in these disciplines with a particular emphasis on advising Francophone clients on their inward investment strategy in the UK. As a Franco-British transactional solicitor, Eniga de Montfort frequently works between London and Paris and she has a strong understanding of the legal, linguistic and cultural </w:t>
      </w:r>
      <w:r w:rsidR="00393EB6" w:rsidRPr="00393EB6">
        <w:rPr>
          <w:rFonts w:ascii="Arial" w:hAnsi="Arial" w:cs="Arial"/>
          <w:bCs/>
          <w:lang w:val="en-GB"/>
        </w:rPr>
        <w:t>challenges that</w:t>
      </w:r>
      <w:r w:rsidRPr="00393EB6">
        <w:rPr>
          <w:rFonts w:ascii="Arial" w:hAnsi="Arial" w:cs="Arial"/>
          <w:bCs/>
          <w:lang w:val="en-GB"/>
        </w:rPr>
        <w:t xml:space="preserve"> arise on cross-border transactions. Eniga de Montfort is an active member of the French Chamber of Commerce in Great Britain and UK Trade &amp; Investment and regularly speaks on legal issues facing French entrepreneurs, SMEs and large companies doing business in the UK. </w:t>
      </w:r>
      <w:r w:rsidR="00393EB6" w:rsidRPr="00393EB6">
        <w:rPr>
          <w:rFonts w:ascii="Arial" w:hAnsi="Arial" w:cs="Arial"/>
          <w:bCs/>
          <w:lang w:val="en-GB"/>
        </w:rPr>
        <w:br/>
      </w:r>
      <w:r w:rsidRPr="00393EB6">
        <w:rPr>
          <w:rFonts w:ascii="Arial" w:hAnsi="Arial" w:cs="Arial"/>
          <w:bCs/>
          <w:lang w:val="en-GB"/>
        </w:rPr>
        <w:t xml:space="preserve">Eniga de Montfort also serves as a director and trustee on the board of the charitable organisation, The Tamil Association of Professionals. </w:t>
      </w:r>
    </w:p>
    <w:p w:rsidR="00A44FD5" w:rsidRPr="00393EB6" w:rsidRDefault="00A44FD5" w:rsidP="00393EB6">
      <w:pPr>
        <w:jc w:val="both"/>
        <w:rPr>
          <w:rFonts w:ascii="Arial" w:hAnsi="Arial" w:cs="Arial"/>
          <w:bCs/>
          <w:lang w:val="en-GB"/>
        </w:rPr>
      </w:pPr>
      <w:r w:rsidRPr="00393EB6">
        <w:rPr>
          <w:rFonts w:ascii="Arial" w:hAnsi="Arial" w:cs="Arial"/>
          <w:bCs/>
          <w:lang w:val="en-GB"/>
        </w:rPr>
        <w:t xml:space="preserve">Eniga de Montfort graduated from Queen Mary, University of London and Université de Paris II Panthéon-Assas in English and European Law before being admitted as a solicitor in September 2007. Prior to joining FTPA, Eniga de Montfort worked at US law firm Bryan Cave.  </w:t>
      </w:r>
    </w:p>
    <w:p w:rsidR="00A44FD5" w:rsidRPr="00393EB6" w:rsidRDefault="00393EB6" w:rsidP="00393EB6">
      <w:pPr>
        <w:pStyle w:val="p2"/>
        <w:rPr>
          <w:rFonts w:ascii="Arial" w:hAnsi="Arial" w:cs="Arial"/>
          <w:sz w:val="22"/>
          <w:szCs w:val="22"/>
          <w:lang w:val="en-GB"/>
        </w:rPr>
      </w:pPr>
      <w:r w:rsidRPr="00393EB6">
        <w:rPr>
          <w:rFonts w:ascii="Arial" w:hAnsi="Arial" w:cs="Arial"/>
          <w:b/>
          <w:sz w:val="22"/>
          <w:szCs w:val="22"/>
          <w:lang w:val="en-GB"/>
        </w:rPr>
        <w:t>Languages</w:t>
      </w:r>
      <w:r w:rsidRPr="00393EB6">
        <w:rPr>
          <w:rFonts w:ascii="Arial" w:hAnsi="Arial" w:cs="Arial"/>
          <w:sz w:val="22"/>
          <w:szCs w:val="22"/>
          <w:lang w:val="en-GB"/>
        </w:rPr>
        <w:t>: French, English, and Tamil</w:t>
      </w:r>
    </w:p>
    <w:p w:rsidR="00FC54A9" w:rsidRPr="00393EB6" w:rsidRDefault="00FC54A9" w:rsidP="00FC54A9">
      <w:pPr>
        <w:spacing w:line="288" w:lineRule="auto"/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GB"/>
        </w:rPr>
      </w:pPr>
      <w:r w:rsidRPr="00393EB6"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GB"/>
        </w:rPr>
        <w:t>About Rajeev Sharma Fokeer</w:t>
      </w:r>
    </w:p>
    <w:p w:rsidR="00FC54A9" w:rsidRPr="00393EB6" w:rsidRDefault="00FC54A9" w:rsidP="00393EB6">
      <w:pPr>
        <w:pStyle w:val="p1"/>
        <w:jc w:val="both"/>
        <w:rPr>
          <w:rFonts w:ascii="Arial" w:hAnsi="Arial" w:cs="Arial"/>
          <w:sz w:val="22"/>
          <w:szCs w:val="22"/>
          <w:lang w:val="en-GB"/>
        </w:rPr>
      </w:pPr>
      <w:r w:rsidRPr="00393EB6">
        <w:rPr>
          <w:rFonts w:ascii="Arial" w:hAnsi="Arial" w:cs="Arial"/>
          <w:bCs/>
          <w:sz w:val="22"/>
          <w:szCs w:val="22"/>
          <w:lang w:val="en-GB"/>
        </w:rPr>
        <w:t>Rajeev Sharma Fokeer</w:t>
      </w:r>
      <w:r w:rsidRPr="00393EB6">
        <w:rPr>
          <w:rFonts w:ascii="Arial" w:hAnsi="Arial" w:cs="Arial"/>
          <w:sz w:val="22"/>
          <w:szCs w:val="22"/>
          <w:lang w:val="en-GB"/>
        </w:rPr>
        <w:t> is a partner of FTPA since 2010. He was admitted to the English Bar as a Barrister in 2002 and was later admitted as Avocat à la cour to the Paris Bar in 2005. He was recently also admitted to the Bar of Mauritius, his native country, in 2008.</w:t>
      </w:r>
      <w:r w:rsidR="00F90146">
        <w:rPr>
          <w:rFonts w:ascii="Arial" w:hAnsi="Arial" w:cs="Arial"/>
          <w:sz w:val="22"/>
          <w:szCs w:val="22"/>
          <w:lang w:val="en-GB"/>
        </w:rPr>
        <w:br/>
      </w:r>
      <w:r w:rsidRPr="00393EB6">
        <w:rPr>
          <w:rFonts w:ascii="Arial" w:hAnsi="Arial" w:cs="Arial"/>
          <w:sz w:val="22"/>
          <w:szCs w:val="22"/>
          <w:lang w:val="en-GB"/>
        </w:rPr>
        <w:t>Rajeev’s work is essentially international in nature, involving a wide range of cross-border commercial matters including International Contracts, as well as Domestic and International Litigation and Arbitration, one of his preferred practice areas, Mergers and Acquisitions and Corporate Insolvency.</w:t>
      </w:r>
    </w:p>
    <w:p w:rsidR="00FC54A9" w:rsidRPr="00393EB6" w:rsidRDefault="00FC54A9" w:rsidP="00393EB6">
      <w:pPr>
        <w:pStyle w:val="p2"/>
        <w:jc w:val="both"/>
        <w:rPr>
          <w:rFonts w:ascii="Arial" w:hAnsi="Arial" w:cs="Arial"/>
          <w:sz w:val="22"/>
          <w:szCs w:val="22"/>
          <w:lang w:val="en-GB"/>
        </w:rPr>
      </w:pPr>
      <w:r w:rsidRPr="00393EB6">
        <w:rPr>
          <w:rFonts w:ascii="Arial" w:hAnsi="Arial" w:cs="Arial"/>
          <w:sz w:val="22"/>
          <w:szCs w:val="22"/>
          <w:lang w:val="en-GB"/>
        </w:rPr>
        <w:t>Rajeev holds an honours degree in English law (King’s College, London) and a maîtrise degree in French Law (Université de Paris I Panthéon Sorbonne). He also obtained a French masters degree in Litigation, Arbitration &amp; ADR (Université de Paris II Panthéon Assas).</w:t>
      </w:r>
    </w:p>
    <w:p w:rsidR="00393EB6" w:rsidRPr="00393EB6" w:rsidRDefault="00393EB6" w:rsidP="00A44FD5">
      <w:pPr>
        <w:pStyle w:val="p2"/>
        <w:rPr>
          <w:rFonts w:ascii="Arial" w:hAnsi="Arial" w:cs="Arial"/>
          <w:sz w:val="22"/>
          <w:szCs w:val="22"/>
          <w:lang w:val="en-GB"/>
        </w:rPr>
      </w:pPr>
      <w:r w:rsidRPr="00393EB6">
        <w:rPr>
          <w:rFonts w:ascii="Arial" w:hAnsi="Arial" w:cs="Arial"/>
          <w:b/>
          <w:sz w:val="22"/>
          <w:szCs w:val="22"/>
          <w:lang w:val="en-GB"/>
        </w:rPr>
        <w:t>Languages</w:t>
      </w:r>
      <w:r w:rsidRPr="00393EB6">
        <w:rPr>
          <w:rFonts w:ascii="Arial" w:hAnsi="Arial" w:cs="Arial"/>
          <w:sz w:val="22"/>
          <w:szCs w:val="22"/>
          <w:lang w:val="en-GB"/>
        </w:rPr>
        <w:t>:</w:t>
      </w:r>
      <w:r w:rsidR="00A44FD5" w:rsidRPr="00393EB6">
        <w:rPr>
          <w:rFonts w:ascii="Arial" w:hAnsi="Arial" w:cs="Arial"/>
          <w:sz w:val="22"/>
          <w:szCs w:val="22"/>
          <w:lang w:val="en-GB"/>
        </w:rPr>
        <w:t xml:space="preserve"> French, English, </w:t>
      </w:r>
      <w:r w:rsidRPr="00393EB6">
        <w:rPr>
          <w:rFonts w:ascii="Arial" w:hAnsi="Arial" w:cs="Arial"/>
          <w:sz w:val="22"/>
          <w:szCs w:val="22"/>
          <w:lang w:val="en-GB"/>
        </w:rPr>
        <w:t>and Hindi</w:t>
      </w:r>
    </w:p>
    <w:p w:rsidR="00393EB6" w:rsidRPr="00393EB6" w:rsidRDefault="00393EB6" w:rsidP="00393EB6">
      <w:pPr>
        <w:spacing w:line="288" w:lineRule="auto"/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GB"/>
        </w:rPr>
      </w:pPr>
      <w:r w:rsidRPr="00393EB6"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GB"/>
        </w:rPr>
        <w:t>About FTPA:</w:t>
      </w:r>
    </w:p>
    <w:p w:rsidR="00393EB6" w:rsidRPr="00393EB6" w:rsidRDefault="00393EB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93EB6">
        <w:rPr>
          <w:rFonts w:ascii="Arial" w:hAnsi="Arial" w:cs="Arial"/>
          <w:bCs/>
          <w:sz w:val="20"/>
          <w:szCs w:val="20"/>
          <w:lang w:val="en-GB"/>
        </w:rPr>
        <w:t>FTPA is one of the oldest independent law firms in France and provides strategic legal advice to a clientele of high profile companies.</w:t>
      </w:r>
    </w:p>
    <w:p w:rsidR="00393EB6" w:rsidRPr="00393EB6" w:rsidRDefault="00393EB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93EB6">
        <w:rPr>
          <w:rFonts w:ascii="Arial" w:hAnsi="Arial" w:cs="Arial"/>
          <w:bCs/>
          <w:sz w:val="20"/>
          <w:szCs w:val="20"/>
          <w:lang w:val="en-GB"/>
        </w:rPr>
        <w:t xml:space="preserve">Established in 1972, FTPA has enjoyed sustained demand-driven growth since the turn of the century and currently comprises a team of 60 practitioners with extensive and complementary expertise. The firm serves and assists its clients – businesses and multinational groups – in France and internationally, in all aspects of their operations, day-to-day business and on complex litigation matters. </w:t>
      </w:r>
    </w:p>
    <w:p w:rsidR="00393EB6" w:rsidRPr="00393EB6" w:rsidRDefault="00393EB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93EB6">
        <w:rPr>
          <w:rFonts w:ascii="Arial" w:hAnsi="Arial" w:cs="Arial"/>
          <w:bCs/>
          <w:sz w:val="20"/>
          <w:szCs w:val="20"/>
          <w:lang w:val="en-GB"/>
        </w:rPr>
        <w:t>FTPA operates a team of highly specialized lawyers in their respective practice areas, with complementary skills, service minded and with a strong sense of business</w:t>
      </w:r>
      <w:r w:rsidRPr="00393EB6">
        <w:rPr>
          <w:rFonts w:ascii="Arial" w:hAnsi="Arial" w:cs="Arial"/>
          <w:color w:val="000000"/>
          <w:sz w:val="20"/>
          <w:szCs w:val="20"/>
          <w:lang w:val="en-GB"/>
        </w:rPr>
        <w:t xml:space="preserve">. </w:t>
      </w:r>
      <w:r w:rsidRPr="00393EB6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Pr="00393EB6">
        <w:rPr>
          <w:rFonts w:ascii="Arial" w:hAnsi="Arial" w:cs="Arial"/>
          <w:bCs/>
          <w:sz w:val="20"/>
          <w:szCs w:val="20"/>
          <w:lang w:val="en-GB"/>
        </w:rPr>
        <w:t>The languages spoken within the firm are: English, Arabic, Italian, Swedish, Russian, Spanish, Bulgarian, German, Turkish, Dutch, Hindi, Tamil and Persian.</w:t>
      </w:r>
    </w:p>
    <w:p w:rsidR="00F90146" w:rsidRDefault="00F9014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90146" w:rsidRDefault="00F9014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90146" w:rsidRPr="00393EB6" w:rsidRDefault="00F9014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93EB6" w:rsidRPr="00393EB6" w:rsidRDefault="00393EB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93EB6"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GB"/>
        </w:rPr>
        <w:t>Press contact</w:t>
      </w:r>
      <w:r w:rsidRPr="00393EB6">
        <w:rPr>
          <w:rFonts w:ascii="Arial" w:hAnsi="Arial" w:cs="Arial"/>
          <w:bCs/>
          <w:sz w:val="20"/>
          <w:szCs w:val="20"/>
          <w:lang w:val="en-GB"/>
        </w:rPr>
        <w:t>:</w:t>
      </w:r>
    </w:p>
    <w:p w:rsidR="00393EB6" w:rsidRPr="00393EB6" w:rsidRDefault="00393EB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93EB6">
        <w:rPr>
          <w:rFonts w:ascii="Arial" w:hAnsi="Arial" w:cs="Arial"/>
          <w:bCs/>
          <w:sz w:val="20"/>
          <w:szCs w:val="20"/>
          <w:lang w:val="en-GB"/>
        </w:rPr>
        <w:t>Aurélie Prosper – Agence Eliott &amp; Markus</w:t>
      </w:r>
    </w:p>
    <w:p w:rsidR="00393EB6" w:rsidRPr="00393EB6" w:rsidRDefault="00393EB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93EB6">
        <w:rPr>
          <w:rFonts w:ascii="Arial" w:hAnsi="Arial" w:cs="Arial"/>
          <w:bCs/>
          <w:sz w:val="20"/>
          <w:szCs w:val="20"/>
          <w:lang w:val="en-GB"/>
        </w:rPr>
        <w:t>Tel: +33 1 53 41 41 84</w:t>
      </w:r>
    </w:p>
    <w:p w:rsidR="00393EB6" w:rsidRPr="00393EB6" w:rsidRDefault="00393EB6" w:rsidP="00393EB6">
      <w:pPr>
        <w:tabs>
          <w:tab w:val="left" w:pos="9356"/>
        </w:tabs>
        <w:ind w:right="142"/>
        <w:contextualSpacing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93EB6">
        <w:rPr>
          <w:rFonts w:ascii="Arial" w:hAnsi="Arial" w:cs="Arial"/>
          <w:bCs/>
          <w:sz w:val="20"/>
          <w:szCs w:val="20"/>
          <w:lang w:val="en-GB"/>
        </w:rPr>
        <w:t>a.prosper@eliott-markus.com</w:t>
      </w:r>
    </w:p>
    <w:p w:rsidR="00393EB6" w:rsidRPr="00393EB6" w:rsidRDefault="00393EB6" w:rsidP="00393EB6">
      <w:pPr>
        <w:spacing w:line="288" w:lineRule="auto"/>
        <w:rPr>
          <w:rFonts w:ascii="Arial" w:hAnsi="Arial" w:cs="Arial"/>
          <w:b/>
          <w:color w:val="17365D" w:themeColor="text2" w:themeShade="BF"/>
          <w:sz w:val="20"/>
          <w:szCs w:val="20"/>
          <w:u w:val="single"/>
          <w:lang w:val="en-GB"/>
        </w:rPr>
      </w:pPr>
    </w:p>
    <w:p w:rsidR="00393EB6" w:rsidRPr="00393EB6" w:rsidRDefault="00393EB6" w:rsidP="00A44FD5">
      <w:pPr>
        <w:pStyle w:val="p2"/>
        <w:rPr>
          <w:rFonts w:ascii="Arial" w:hAnsi="Arial" w:cs="Arial"/>
          <w:sz w:val="22"/>
          <w:szCs w:val="22"/>
          <w:lang w:val="en-GB"/>
        </w:rPr>
      </w:pPr>
    </w:p>
    <w:p w:rsidR="00FC54A9" w:rsidRPr="00393EB6" w:rsidRDefault="00FC54A9">
      <w:pPr>
        <w:rPr>
          <w:lang w:val="en-GB"/>
        </w:rPr>
      </w:pPr>
    </w:p>
    <w:sectPr w:rsidR="00FC54A9" w:rsidRPr="00393EB6" w:rsidSect="00A664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11F"/>
    <w:rsid w:val="00035681"/>
    <w:rsid w:val="000A4519"/>
    <w:rsid w:val="0014159A"/>
    <w:rsid w:val="001D6090"/>
    <w:rsid w:val="002F7104"/>
    <w:rsid w:val="00393EB6"/>
    <w:rsid w:val="003B41BF"/>
    <w:rsid w:val="005A53A6"/>
    <w:rsid w:val="007E16AE"/>
    <w:rsid w:val="008746EC"/>
    <w:rsid w:val="008846FF"/>
    <w:rsid w:val="008D5223"/>
    <w:rsid w:val="00A44FD5"/>
    <w:rsid w:val="00A66411"/>
    <w:rsid w:val="00A874D0"/>
    <w:rsid w:val="00AC472A"/>
    <w:rsid w:val="00AF011F"/>
    <w:rsid w:val="00AF4109"/>
    <w:rsid w:val="00D23B99"/>
    <w:rsid w:val="00D64B3D"/>
    <w:rsid w:val="00DD2EED"/>
    <w:rsid w:val="00EE52A8"/>
    <w:rsid w:val="00F73335"/>
    <w:rsid w:val="00F90146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542107"/>
  <w14:defaultImageDpi w14:val="300"/>
  <w15:docId w15:val="{6050B2D5-76E2-7B4C-8914-1B6C9ACF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11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E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EED"/>
    <w:rPr>
      <w:rFonts w:ascii="Times New Roman" w:hAnsi="Times New Roman" w:cs="Times New Roman"/>
      <w:sz w:val="18"/>
      <w:szCs w:val="18"/>
    </w:rPr>
  </w:style>
  <w:style w:type="character" w:styleId="lev">
    <w:name w:val="Strong"/>
    <w:basedOn w:val="Policepardfaut"/>
    <w:uiPriority w:val="22"/>
    <w:qFormat/>
    <w:rsid w:val="00FC54A9"/>
    <w:rPr>
      <w:b/>
      <w:bCs/>
    </w:rPr>
  </w:style>
  <w:style w:type="paragraph" w:customStyle="1" w:styleId="p1">
    <w:name w:val="p1"/>
    <w:basedOn w:val="Normal"/>
    <w:rsid w:val="00FC54A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FC54A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Eliott &amp; Markus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Kolev</dc:creator>
  <cp:keywords/>
  <dc:description/>
  <cp:lastModifiedBy>Aurelie Prosper</cp:lastModifiedBy>
  <cp:revision>2</cp:revision>
  <dcterms:created xsi:type="dcterms:W3CDTF">2016-10-04T12:53:00Z</dcterms:created>
  <dcterms:modified xsi:type="dcterms:W3CDTF">2016-10-04T12:53:00Z</dcterms:modified>
</cp:coreProperties>
</file>